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724" w:rsidRPr="009D1724" w:rsidRDefault="009D1724" w:rsidP="009D1724">
      <w:pPr>
        <w:ind w:firstLine="567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9D1724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  <w:lang w:eastAsia="en-US"/>
        </w:rPr>
        <w:t>Этап «</w:t>
      </w:r>
      <w:r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  <w:lang w:eastAsia="en-US"/>
        </w:rPr>
        <w:t>Великая сила природы</w:t>
      </w:r>
      <w:r w:rsidRPr="009D1724">
        <w:rPr>
          <w:rFonts w:ascii="Times New Roman" w:eastAsia="Calibri" w:hAnsi="Times New Roman" w:cs="Times New Roman"/>
          <w:b/>
          <w:i/>
          <w:color w:val="FF0000"/>
          <w:sz w:val="40"/>
          <w:szCs w:val="40"/>
          <w:shd w:val="clear" w:color="auto" w:fill="FFFFFF"/>
          <w:lang w:eastAsia="en-US"/>
        </w:rPr>
        <w:t>»</w:t>
      </w:r>
    </w:p>
    <w:p w:rsidR="00DD7AB8" w:rsidRDefault="0012605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>П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риветствуем вас,</w:t>
      </w:r>
    </w:p>
    <w:p w:rsidR="00DD7AB8" w:rsidRDefault="001260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участники </w:t>
      </w:r>
      <w:r>
        <w:rPr>
          <w:rFonts w:ascii="Times New Roman" w:hAnsi="Times New Roman" w:cs="Times New Roman"/>
          <w:sz w:val="28"/>
          <w:szCs w:val="28"/>
        </w:rPr>
        <w:t xml:space="preserve">открытого метапредметного конкурса </w:t>
      </w:r>
    </w:p>
    <w:p w:rsidR="00DD7AB8" w:rsidRDefault="00126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«Интеллектуальный Вояж»!</w:t>
      </w:r>
    </w:p>
    <w:p w:rsidR="009D1724" w:rsidRDefault="009D1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7AB8" w:rsidRDefault="0012605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данном этапе вам предстоит выполнить   3 задачи из области биологии.  Обратите внимание, каждая задача состоит из нескольких </w:t>
      </w:r>
      <w:r>
        <w:rPr>
          <w:rFonts w:ascii="Times New Roman" w:hAnsi="Times New Roman" w:cs="Times New Roman"/>
          <w:i/>
          <w:sz w:val="28"/>
          <w:szCs w:val="28"/>
        </w:rPr>
        <w:t>заданий.</w:t>
      </w:r>
    </w:p>
    <w:p w:rsidR="009D1724" w:rsidRDefault="009D1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1724" w:rsidRPr="009D1724" w:rsidRDefault="009D1724" w:rsidP="009D1724">
      <w:pPr>
        <w:widowControl w:val="0"/>
        <w:shd w:val="clear" w:color="auto" w:fill="FFFFFF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bidi="hi-IN"/>
        </w:rPr>
      </w:pPr>
      <w:r w:rsidRPr="009D1724"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u w:val="single"/>
          <w:lang w:bidi="hi-IN"/>
        </w:rPr>
        <w:t>Требования к ответам, оформлению и критерии оценивания:</w:t>
      </w:r>
    </w:p>
    <w:p w:rsidR="009D1724" w:rsidRPr="009D1724" w:rsidRDefault="009D1724" w:rsidP="009D1724">
      <w:pPr>
        <w:widowControl w:val="0"/>
        <w:numPr>
          <w:ilvl w:val="0"/>
          <w:numId w:val="3"/>
        </w:numPr>
        <w:shd w:val="clear" w:color="auto" w:fill="FFFFFF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</w:pP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За каждый правильный ответ команда получает: задание I – </w:t>
      </w:r>
      <w:r w:rsidR="00126059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7 </w:t>
      </w: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баллов, задание II – </w:t>
      </w:r>
      <w:r w:rsidR="00126059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>7</w:t>
      </w: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 баллов, задание </w:t>
      </w: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val="en-US" w:bidi="hi-IN"/>
        </w:rPr>
        <w:t>III</w:t>
      </w: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 – </w:t>
      </w:r>
      <w:r w:rsidR="00126059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 xml:space="preserve">10 </w:t>
      </w:r>
      <w:r w:rsidRPr="009D1724">
        <w:rPr>
          <w:rFonts w:ascii="Times New Roman" w:eastAsia="Times New Roman" w:hAnsi="Times New Roman" w:cs="Tahoma"/>
          <w:color w:val="000000"/>
          <w:kern w:val="3"/>
          <w:sz w:val="28"/>
          <w:szCs w:val="28"/>
          <w:lang w:bidi="hi-IN"/>
        </w:rPr>
        <w:t>баллов.</w:t>
      </w:r>
    </w:p>
    <w:p w:rsidR="009D1724" w:rsidRPr="009D1724" w:rsidRDefault="009D1724" w:rsidP="009D1724">
      <w:pPr>
        <w:widowControl w:val="0"/>
        <w:numPr>
          <w:ilvl w:val="0"/>
          <w:numId w:val="3"/>
        </w:numPr>
        <w:shd w:val="clear" w:color="auto" w:fill="FFFFFF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Максимальное количество баллов за выполнение заданий этого этапа- </w:t>
      </w:r>
      <w:r>
        <w:rPr>
          <w:rFonts w:ascii="Times New Roman" w:eastAsia="Times New Roman" w:hAnsi="Times New Roman" w:cs="Times New Roman"/>
          <w:b/>
          <w:color w:val="000000"/>
          <w:kern w:val="3"/>
          <w:sz w:val="28"/>
          <w:szCs w:val="28"/>
          <w:lang w:bidi="hi-IN"/>
        </w:rPr>
        <w:t>24</w:t>
      </w:r>
    </w:p>
    <w:p w:rsidR="009D1724" w:rsidRPr="009D1724" w:rsidRDefault="009D1724" w:rsidP="009D1724">
      <w:pPr>
        <w:widowControl w:val="0"/>
        <w:numPr>
          <w:ilvl w:val="0"/>
          <w:numId w:val="3"/>
        </w:numPr>
        <w:shd w:val="clear" w:color="auto" w:fill="FFFFFF"/>
        <w:suppressAutoHyphens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Ответы необходимо занести в бланк ответов, который расположен ниже после заданий викторины.</w:t>
      </w:r>
    </w:p>
    <w:p w:rsidR="009D1724" w:rsidRPr="009D1724" w:rsidRDefault="009D1724" w:rsidP="009D1724">
      <w:pPr>
        <w:widowControl w:val="0"/>
        <w:numPr>
          <w:ilvl w:val="0"/>
          <w:numId w:val="3"/>
        </w:numPr>
        <w:shd w:val="clear" w:color="auto" w:fill="FFFFFF"/>
        <w:suppressAutoHyphens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В бланк ответов</w:t>
      </w:r>
      <w:r w:rsidRPr="009D1724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bidi="hi-IN"/>
        </w:rPr>
        <w:t xml:space="preserve"> </w:t>
      </w:r>
      <w:r w:rsidRPr="009D1724">
        <w:rPr>
          <w:rFonts w:ascii="Times New Roman" w:eastAsia="Times New Roman" w:hAnsi="Times New Roman" w:cs="Times New Roman"/>
          <w:b/>
          <w:color w:val="FF0000"/>
          <w:kern w:val="3"/>
          <w:sz w:val="28"/>
          <w:szCs w:val="28"/>
          <w:lang w:bidi="hi-IN"/>
        </w:rPr>
        <w:t>обязательно</w:t>
      </w:r>
      <w:r w:rsidRPr="009D1724">
        <w:rPr>
          <w:rFonts w:ascii="Times New Roman" w:eastAsia="Times New Roman" w:hAnsi="Times New Roman" w:cs="Times New Roman"/>
          <w:color w:val="FF0000"/>
          <w:kern w:val="3"/>
          <w:sz w:val="28"/>
          <w:szCs w:val="28"/>
          <w:lang w:bidi="hi-IN"/>
        </w:rPr>
        <w:t xml:space="preserve"> </w:t>
      </w: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занести все запрашиваемые данные.</w:t>
      </w:r>
    </w:p>
    <w:p w:rsidR="009D1724" w:rsidRPr="009D1724" w:rsidRDefault="009D1724" w:rsidP="009D1724">
      <w:pPr>
        <w:widowControl w:val="0"/>
        <w:numPr>
          <w:ilvl w:val="0"/>
          <w:numId w:val="3"/>
        </w:numPr>
        <w:shd w:val="clear" w:color="auto" w:fill="FFFFFF"/>
        <w:suppressAutoHyphens w:val="0"/>
        <w:autoSpaceDN w:val="0"/>
        <w:spacing w:after="0" w:line="240" w:lineRule="auto"/>
        <w:jc w:val="both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Бланк ответов по данному этапу разместить в папку с бланками ответов по другим этапам. Ответы выполненных заданий всех этапов сформировать в один архивный файл, назвать по фамилии учителя – наставника команды и указать образовательную организацию, отправить </w:t>
      </w:r>
      <w:hyperlink r:id="rId5" w:history="1">
        <w:r w:rsidRPr="009D1724">
          <w:rPr>
            <w:rFonts w:ascii="Times New Roman" w:eastAsia="Calibri" w:hAnsi="Times New Roman" w:cs="Times New Roman"/>
            <w:color w:val="0563C1"/>
            <w:kern w:val="3"/>
            <w:sz w:val="28"/>
            <w:szCs w:val="28"/>
            <w:u w:val="single"/>
            <w:lang w:eastAsia="zh-CN" w:bidi="hi-IN"/>
          </w:rPr>
          <w:t>invoyage.2021@mail.ru</w:t>
        </w:r>
      </w:hyperlink>
      <w:r w:rsidRPr="009D1724">
        <w:rPr>
          <w:rFonts w:ascii="Times New Roman" w:eastAsia="Calibri" w:hAnsi="Times New Roman" w:cs="Times New Roman"/>
          <w:color w:val="0563C1"/>
          <w:kern w:val="3"/>
          <w:sz w:val="28"/>
          <w:szCs w:val="28"/>
          <w:u w:val="single"/>
          <w:lang w:eastAsia="zh-CN" w:bidi="hi-IN"/>
        </w:rPr>
        <w:t xml:space="preserve">    </w:t>
      </w:r>
      <w:proofErr w:type="gramStart"/>
      <w:r w:rsidRPr="009D1724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до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proofErr w:type="gramEnd"/>
      <w:r w:rsidRPr="009D17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апреля</w:t>
      </w:r>
      <w:r w:rsidRPr="009D1724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2025</w:t>
      </w: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 года.</w:t>
      </w:r>
    </w:p>
    <w:p w:rsidR="009D1724" w:rsidRPr="009D1724" w:rsidRDefault="009D1724" w:rsidP="009D1724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</w:p>
    <w:p w:rsidR="009D1724" w:rsidRPr="009D1724" w:rsidRDefault="009D1724" w:rsidP="009D1724">
      <w:pPr>
        <w:widowControl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 xml:space="preserve">Для оперативного консультирования можно звонить по телефону </w:t>
      </w:r>
    </w:p>
    <w:p w:rsidR="009D1724" w:rsidRPr="009D1724" w:rsidRDefault="009D1724" w:rsidP="009D1724">
      <w:pPr>
        <w:widowControl w:val="0"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</w:pPr>
      <w:r w:rsidRPr="009D1724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bidi="hi-IN"/>
        </w:rPr>
        <w:t>8 960 971 89 92.</w:t>
      </w:r>
    </w:p>
    <w:p w:rsidR="009D1724" w:rsidRPr="009D1724" w:rsidRDefault="009D1724" w:rsidP="009D1724">
      <w:pPr>
        <w:widowControl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:lang w:eastAsia="zh-CN" w:bidi="hi-IN"/>
        </w:rPr>
      </w:pPr>
    </w:p>
    <w:p w:rsidR="009D1724" w:rsidRPr="009D1724" w:rsidRDefault="009D1724" w:rsidP="009D1724">
      <w:pPr>
        <w:widowControl w:val="0"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b/>
          <w:color w:val="FF0000"/>
          <w:kern w:val="3"/>
          <w:sz w:val="28"/>
          <w:szCs w:val="28"/>
          <w:lang w:eastAsia="zh-CN" w:bidi="hi-IN"/>
        </w:rPr>
      </w:pPr>
    </w:p>
    <w:p w:rsidR="009D1724" w:rsidRPr="009D1724" w:rsidRDefault="009D1724" w:rsidP="009D1724">
      <w:pPr>
        <w:shd w:val="clear" w:color="auto" w:fill="FFFFFF"/>
        <w:autoSpaceDN w:val="0"/>
        <w:spacing w:after="0" w:line="40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kern w:val="3"/>
          <w:sz w:val="40"/>
          <w:szCs w:val="40"/>
          <w:lang w:bidi="hi-IN"/>
        </w:rPr>
      </w:pPr>
      <w:r w:rsidRPr="009D1724">
        <w:rPr>
          <w:rFonts w:ascii="Times New Roman" w:eastAsia="Times New Roman" w:hAnsi="Times New Roman" w:cs="Times New Roman"/>
          <w:b/>
          <w:i/>
          <w:color w:val="FF0000"/>
          <w:kern w:val="3"/>
          <w:sz w:val="40"/>
          <w:szCs w:val="40"/>
          <w:lang w:bidi="hi-IN"/>
        </w:rPr>
        <w:t>Желаем удачи!!!</w:t>
      </w:r>
    </w:p>
    <w:p w:rsidR="009D1724" w:rsidRPr="009D1724" w:rsidRDefault="009D1724" w:rsidP="009D172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1724" w:rsidRPr="009D1724" w:rsidRDefault="009D1724" w:rsidP="009D172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1724" w:rsidRPr="009D1724" w:rsidRDefault="009D1724" w:rsidP="009D172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1724" w:rsidRPr="009D1724" w:rsidRDefault="009D1724" w:rsidP="009D172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1724" w:rsidRPr="009D1724" w:rsidRDefault="009D1724" w:rsidP="009D1724">
      <w:pPr>
        <w:suppressAutoHyphens w:val="0"/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 w:rsidP="00EC64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 w:rsidP="001260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1724" w:rsidRDefault="009D17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126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№ 1 «Герань луговая»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2133600" cy="1476375"/>
            <wp:effectExtent l="0" t="0" r="0" b="0"/>
            <wp:wrapTight wrapText="bothSides">
              <wp:wrapPolygon edited="0">
                <wp:start x="-191" y="0"/>
                <wp:lineTo x="-191" y="21456"/>
                <wp:lineTo x="21595" y="21456"/>
                <wp:lineTo x="21595" y="0"/>
                <wp:lineTo x="-191" y="0"/>
              </wp:wrapPolygon>
            </wp:wrapTight>
            <wp:docPr id="1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Герань луговая, журавельник луговой, аистник, стоколенец– многолетнее тр</w:t>
      </w:r>
      <w:r>
        <w:rPr>
          <w:rFonts w:ascii="Times New Roman" w:hAnsi="Times New Roman" w:cs="Times New Roman"/>
          <w:sz w:val="28"/>
          <w:szCs w:val="28"/>
        </w:rPr>
        <w:t xml:space="preserve">авянистое растение, вид рода Герань (Geranium) семейства Гераниевые (Geraniaceae).  Цветение герани начинается в конце мая или начале июня и продолжается около 30 дней, при этом каждый цветок цветет в течение двух дней. Её цветки опыляют медоносные пчёлы. 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Цветы довольно крупные, они раскрываются при цветении широко, лепестки длиной около 20 мм имеют лилово-синий, сине-голубой, </w:t>
      </w:r>
      <w:r>
        <w:rPr>
          <w:rFonts w:ascii="Times New Roman" w:hAnsi="Times New Roman" w:cs="Times New Roman"/>
          <w:sz w:val="28"/>
          <w:szCs w:val="28"/>
        </w:rPr>
        <w:t>сверху закругленные, цельные и в основании волосистые.  Волосистость цветков и цветоносов выступает защитой от мелких насекомых.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</w:t>
      </w:r>
      <w:r>
        <w:rPr>
          <w:rFonts w:ascii="Times New Roman" w:hAnsi="Times New Roman" w:cs="Times New Roman"/>
          <w:sz w:val="28"/>
          <w:szCs w:val="28"/>
        </w:rPr>
        <w:t>бель высотой 20-80 см, прямостоячий, ветвистый. Корневище толстое, но короткое, его длина составляет около 10 см. У растения есть многочисленные прикорневые листья и прицветники базальных листьев. Листья, расположенные на стебле, имеют пятираздельную форму</w:t>
      </w:r>
      <w:r>
        <w:rPr>
          <w:rFonts w:ascii="Times New Roman" w:hAnsi="Times New Roman" w:cs="Times New Roman"/>
          <w:sz w:val="28"/>
          <w:szCs w:val="28"/>
        </w:rPr>
        <w:t>, верхние же сидячие и трехраздельные. Прицветные листья – ланцетные, их длина составляет около 15 мм.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Плод луговой герани – коробочка, имеет клювовидное образование длиной в среднем 3-4 см, созревает в августе-сентябре, после созревания семена очень мелки</w:t>
      </w:r>
      <w:r>
        <w:rPr>
          <w:rFonts w:ascii="Times New Roman" w:hAnsi="Times New Roman" w:cs="Times New Roman"/>
          <w:sz w:val="28"/>
          <w:szCs w:val="28"/>
        </w:rPr>
        <w:t>е, пятнистые.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Герань луговая растёт на лугах, лесных полянах, опушках и полях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Размножается растение и вегетативно, поэтому широко распространена.</w:t>
      </w:r>
    </w:p>
    <w:p w:rsidR="00DD7AB8" w:rsidRDefault="00126059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Выберите ответ, соответствующий содержанию текста.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способом происходит опыление у герани </w:t>
      </w:r>
      <w:r>
        <w:rPr>
          <w:rFonts w:ascii="Times New Roman" w:hAnsi="Times New Roman" w:cs="Times New Roman"/>
          <w:sz w:val="28"/>
          <w:szCs w:val="28"/>
        </w:rPr>
        <w:t>луговой: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самоопыление, Б) ветром, В) насекомыми, Г) водой.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>
        <w:rPr>
          <w:rFonts w:ascii="Times New Roman" w:hAnsi="Times New Roman" w:cs="Times New Roman"/>
          <w:sz w:val="28"/>
          <w:szCs w:val="28"/>
        </w:rPr>
        <w:t>Что означает фраза: «размножается растение и вегетативно»? Какой способ размножение описан в тексте?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Вставьте в таблицу пропущенные предложения из текста задачи.</w:t>
      </w:r>
    </w:p>
    <w:p w:rsidR="00DD7AB8" w:rsidRDefault="00DD7A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5104"/>
        <w:gridCol w:w="3539"/>
      </w:tblGrid>
      <w:tr w:rsidR="00DD7AB8">
        <w:tc>
          <w:tcPr>
            <w:tcW w:w="702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04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Характеристика жизненного цикла </w:t>
            </w:r>
          </w:p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Герань луговая</w:t>
            </w:r>
          </w:p>
        </w:tc>
        <w:tc>
          <w:tcPr>
            <w:tcW w:w="3539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Ответы</w:t>
            </w:r>
          </w:p>
        </w:tc>
      </w:tr>
      <w:tr w:rsidR="00DD7AB8">
        <w:tc>
          <w:tcPr>
            <w:tcW w:w="702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04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…  </w:t>
            </w:r>
          </w:p>
        </w:tc>
        <w:tc>
          <w:tcPr>
            <w:tcW w:w="3539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30 дней</w:t>
            </w:r>
          </w:p>
        </w:tc>
      </w:tr>
      <w:tr w:rsidR="00DD7AB8">
        <w:tc>
          <w:tcPr>
            <w:tcW w:w="702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04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…    </w:t>
            </w:r>
          </w:p>
        </w:tc>
        <w:tc>
          <w:tcPr>
            <w:tcW w:w="3539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дня</w:t>
            </w:r>
          </w:p>
        </w:tc>
      </w:tr>
      <w:tr w:rsidR="00DD7AB8">
        <w:tc>
          <w:tcPr>
            <w:tcW w:w="702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04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Приспособление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растения  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распространения семян</w:t>
            </w:r>
          </w:p>
        </w:tc>
        <w:tc>
          <w:tcPr>
            <w:tcW w:w="3539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…</w:t>
            </w:r>
          </w:p>
        </w:tc>
      </w:tr>
      <w:tr w:rsidR="00DD7AB8">
        <w:tc>
          <w:tcPr>
            <w:tcW w:w="702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04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…  </w:t>
            </w:r>
          </w:p>
        </w:tc>
        <w:tc>
          <w:tcPr>
            <w:tcW w:w="3539" w:type="dxa"/>
          </w:tcPr>
          <w:p w:rsidR="00DD7AB8" w:rsidRDefault="001260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Несколько метров</w:t>
            </w:r>
          </w:p>
        </w:tc>
      </w:tr>
    </w:tbl>
    <w:p w:rsidR="00DD7AB8" w:rsidRDefault="00DD7AB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какое значение для герани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луговой  имеет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факт: Волосистость цветков и цветоносов, а так же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стебелёк около цветка герани покрыт липкой жидкостью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>
        <w:rPr>
          <w:rFonts w:ascii="Times New Roman" w:hAnsi="Times New Roman" w:cs="Times New Roman"/>
          <w:sz w:val="28"/>
          <w:szCs w:val="28"/>
        </w:rPr>
        <w:t>Подумайте, почему это растение называют в народе «журавлик».</w:t>
      </w:r>
    </w:p>
    <w:p w:rsidR="00DD7AB8" w:rsidRDefault="00DD7A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126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ответов: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адание 1. </w:t>
      </w:r>
      <w:r>
        <w:rPr>
          <w:rFonts w:ascii="Times New Roman" w:hAnsi="Times New Roman" w:cs="Times New Roman"/>
          <w:sz w:val="28"/>
          <w:szCs w:val="28"/>
        </w:rPr>
        <w:t>0 баллов – неверный ответ; 1 балл- верный ответ</w:t>
      </w:r>
    </w:p>
    <w:p w:rsidR="00DD7AB8" w:rsidRDefault="001260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0 баллов – неверный ответ; 1 балл- один верный ответ; 2 балла- два верных ответа.</w:t>
      </w:r>
    </w:p>
    <w:p w:rsidR="00DD7AB8" w:rsidRDefault="001260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За всё задание 3 балла. 0 баллов – нет неверных ответов; пункт 1-4 по 0,5 балла; 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баллов – нет неверных ответов; 1 балл- один верный ответ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 0 баллов – нет неверных ответов; 1 балл- один верный ответ.</w:t>
      </w:r>
    </w:p>
    <w:p w:rsidR="00DD7AB8" w:rsidRDefault="001260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7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D7AB8" w:rsidRDefault="00126059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D7AB8" w:rsidRDefault="00126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Задача №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  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Перекати-поле»</w:t>
      </w:r>
    </w:p>
    <w:p w:rsidR="00DD7AB8" w:rsidRDefault="00126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304165" cy="304165"/>
                <wp:effectExtent l="0" t="0" r="0" b="0"/>
                <wp:wrapNone/>
                <wp:docPr id="2" name="shape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00" cy="304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0456E" id="shape_0" o:spid="_x0000_s1026" style="position:absolute;margin-left:.05pt;margin-top:.05pt;width:23.95pt;height:23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" filled="f" stroked="f" strokeweight="0"/>
            </w:pict>
          </mc:Fallback>
        </mc:AlternateContent>
      </w:r>
    </w:p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2540</wp:posOffset>
            </wp:positionV>
            <wp:extent cx="2628900" cy="1962150"/>
            <wp:effectExtent l="0" t="0" r="0" b="0"/>
            <wp:wrapTight wrapText="bothSides">
              <wp:wrapPolygon edited="0">
                <wp:start x="-155" y="0"/>
                <wp:lineTo x="-155" y="21387"/>
                <wp:lineTo x="21596" y="21387"/>
                <wp:lineTo x="21596" y="0"/>
                <wp:lineTo x="-155" y="0"/>
              </wp:wrapPolygon>
            </wp:wrapTight>
            <wp:docPr id="4" name="Рисунок 4" descr="https://avatars.mds.yandex.net/get-entity_search/2005770/993461315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avatars.mds.yandex.net/get-entity_search/2005770/993461315/S600xU_2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Перекати-поле </w:t>
      </w:r>
      <w:r>
        <w:rPr>
          <w:rFonts w:ascii="Times New Roman" w:hAnsi="Times New Roman" w:cs="Times New Roman"/>
          <w:sz w:val="28"/>
          <w:szCs w:val="28"/>
        </w:rPr>
        <w:t>– некоторые травянистые растения, произраста</w:t>
      </w:r>
      <w:r>
        <w:rPr>
          <w:rFonts w:ascii="Times New Roman" w:hAnsi="Times New Roman" w:cs="Times New Roman"/>
          <w:sz w:val="28"/>
          <w:szCs w:val="28"/>
        </w:rPr>
        <w:t>ющие в степных или пустынных районах, оставляют после отмирания особое образования: круглые, овальные и сухие, состоящие из высохших частей, катающиеся по ветру, в виде иногда довольно больших шаров. Семена высыпаются из семенных коробочек, оказываясь на з</w:t>
      </w:r>
      <w:r>
        <w:rPr>
          <w:rFonts w:ascii="Times New Roman" w:hAnsi="Times New Roman" w:cs="Times New Roman"/>
          <w:sz w:val="28"/>
          <w:szCs w:val="28"/>
        </w:rPr>
        <w:t>начительных расстояниях от места произрастания. Таким образом, растения перекати-поле решают для себя проблему размножения. Начало таким образованиям дают весьма разнообразные растения и именно такие, у которых развиваются ветвистый, но тонкий стебель с ра</w:t>
      </w:r>
      <w:r>
        <w:rPr>
          <w:rFonts w:ascii="Times New Roman" w:hAnsi="Times New Roman" w:cs="Times New Roman"/>
          <w:sz w:val="28"/>
          <w:szCs w:val="28"/>
        </w:rPr>
        <w:t xml:space="preserve">стопыренными ветками. Под осень отмерший и высохший стебель отрывается от корня или прями с корнем выдергивается ветром из земли, а затем переносится по полям и степям. По пути такой стебель захватывает соломинки, веточки других, особенно цепких растений, </w:t>
      </w:r>
      <w:r>
        <w:rPr>
          <w:rFonts w:ascii="Times New Roman" w:hAnsi="Times New Roman" w:cs="Times New Roman"/>
          <w:sz w:val="28"/>
          <w:szCs w:val="28"/>
        </w:rPr>
        <w:t>и под конец скатываются в довольно большой ком. В разных местах такой ком может получиться от соединения разных растений (курай или солянка, качим и др). Все эти растения, принадлежащие к различным ботаническим видам называются «перекати-поле».</w:t>
      </w:r>
    </w:p>
    <w:p w:rsidR="00DD7AB8" w:rsidRDefault="00DD7AB8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Поясните, почему некоторые степные растения называются «перекати -поле»? Почему так иногда называют народ Монголии? </w:t>
      </w:r>
    </w:p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>. Как вы думаете, по какой причине у растений «перекати-поле» возникла такая способность к перемещению?</w:t>
      </w:r>
    </w:p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Обоснуйте аргу</w:t>
      </w:r>
      <w:r>
        <w:rPr>
          <w:rFonts w:ascii="Times New Roman" w:hAnsi="Times New Roman" w:cs="Times New Roman"/>
          <w:sz w:val="28"/>
          <w:szCs w:val="28"/>
        </w:rPr>
        <w:t>менты «за» и «против» по поводу способов приспособления к выживанию растений «перекати-поле»</w:t>
      </w:r>
    </w:p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ответов: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0 баллов – неверный ответ; 1 балл- верный ответ, 2 балла- два верных ответа.</w:t>
      </w:r>
    </w:p>
    <w:p w:rsidR="00DD7AB8" w:rsidRDefault="001260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0 баллов – неверный ответ; 1 балл-  верный ответ.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0 баллов – неверный ответ; по 1 баллу- за каждую версию (3-4 баллов).</w:t>
      </w:r>
    </w:p>
    <w:p w:rsidR="00DD7AB8" w:rsidRDefault="00126059">
      <w:pPr>
        <w:tabs>
          <w:tab w:val="left" w:pos="6448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7 .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</w:p>
    <w:p w:rsidR="00DD7AB8" w:rsidRDefault="00126059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DD7AB8" w:rsidRDefault="001260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№ 3 «Растения пустыни Гоби»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15240</wp:posOffset>
            </wp:positionH>
            <wp:positionV relativeFrom="paragraph">
              <wp:posOffset>100965</wp:posOffset>
            </wp:positionV>
            <wp:extent cx="3028950" cy="1704975"/>
            <wp:effectExtent l="0" t="0" r="0" b="0"/>
            <wp:wrapTight wrapText="bothSides">
              <wp:wrapPolygon edited="0">
                <wp:start x="-147" y="0"/>
                <wp:lineTo x="-147" y="21449"/>
                <wp:lineTo x="21600" y="21449"/>
                <wp:lineTo x="21600" y="0"/>
                <wp:lineTo x="-147" y="0"/>
              </wp:wrapPolygon>
            </wp:wrapTight>
            <wp:docPr id="5" name="Рисунок 1" descr="https://wikiway.com/upload/iblock/c34/Skudnaya-rasti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https://wikiway.com/upload/iblock/c34/Skudnaya-rastitelnos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Несмотря на суровый климат и почти полное отсутст</w:t>
      </w:r>
      <w:r>
        <w:rPr>
          <w:rFonts w:ascii="Times New Roman" w:hAnsi="Times New Roman" w:cs="Times New Roman"/>
          <w:sz w:val="28"/>
          <w:szCs w:val="28"/>
        </w:rPr>
        <w:t xml:space="preserve">вие воды, Гоби обитаема. Здесь растут растения, сумевшие приспособиться к жизни среди песчаных барханов и каменистых плато. Растения произрастающие в пустынях, обладают очень прочными непроницаемыми покровами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немногочисленными  устьицами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>. Листья у них не</w:t>
      </w:r>
      <w:r>
        <w:rPr>
          <w:rFonts w:ascii="Times New Roman" w:hAnsi="Times New Roman" w:cs="Times New Roman"/>
          <w:sz w:val="28"/>
          <w:szCs w:val="28"/>
        </w:rPr>
        <w:t xml:space="preserve">больших размеров и узкие, а у некоторых вообще превращаются в колючки, этим уменьшена общая поверхность, способствующая испарению. Фотосинтез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зеленых частях растения. Жарким днем плотно закрыты устьица, и растения довольствуются при фотосинте</w:t>
      </w:r>
      <w:r>
        <w:rPr>
          <w:rFonts w:ascii="Times New Roman" w:hAnsi="Times New Roman" w:cs="Times New Roman"/>
          <w:sz w:val="28"/>
          <w:szCs w:val="28"/>
        </w:rPr>
        <w:t>зе тем углекислым газом, который проникает в их тело за ночь или выделяется в клетках в процессе дыхания. Скудная почвенная влага, поглощаемая корнями, надолго сохраняется в этих растениях, обеспечивая их жизнедеятельность.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 xml:space="preserve">Выберите один ответ, </w:t>
      </w:r>
      <w:r>
        <w:rPr>
          <w:rFonts w:ascii="Times New Roman" w:hAnsi="Times New Roman" w:cs="Times New Roman"/>
          <w:sz w:val="28"/>
          <w:szCs w:val="28"/>
        </w:rPr>
        <w:t>соответствующий содержанию текста: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растения пустыни имеют колючки, так как: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Острые колючки защищают их от поедания животными.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Колючки придают растениям красивый вид.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Этим  уменьшена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поверхность, с которой может испаряться влага.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ко</w:t>
      </w:r>
      <w:r>
        <w:rPr>
          <w:rFonts w:ascii="Times New Roman" w:hAnsi="Times New Roman" w:cs="Times New Roman"/>
          <w:sz w:val="28"/>
          <w:szCs w:val="28"/>
        </w:rPr>
        <w:t>лючкам можно узнать вид растения.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колючках содержатся ядовитые вещества.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Установите 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«Процесс-термин» на основании прочтения текста:</w:t>
      </w:r>
    </w:p>
    <w:tbl>
      <w:tblPr>
        <w:tblStyle w:val="aa"/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Описание процесса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Термин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Газ, образующийся в клетках растения при дыхании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 Фотосинтез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Прочные непроницаемые покровы растений обеспечивают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Б. Кислород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Газ, который поглощается при фотосинтезе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 Углекислый газ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Газ, который проникает в тело растения за ночь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Регуляция испарения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 Процесс, происходящий днём в зеленых частях раст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ения.</w:t>
            </w:r>
          </w:p>
        </w:tc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Д. Дыхание</w:t>
            </w:r>
          </w:p>
        </w:tc>
      </w:tr>
      <w:tr w:rsidR="00DD7AB8">
        <w:tc>
          <w:tcPr>
            <w:tcW w:w="4785" w:type="dxa"/>
          </w:tcPr>
          <w:p w:rsidR="00DD7AB8" w:rsidRDefault="0012605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6. Днем плотно закрыты устьица</w:t>
            </w:r>
          </w:p>
        </w:tc>
        <w:tc>
          <w:tcPr>
            <w:tcW w:w="4785" w:type="dxa"/>
          </w:tcPr>
          <w:p w:rsidR="00DD7AB8" w:rsidRDefault="00DD7A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7AB8" w:rsidRDefault="00126059">
      <w:pPr>
        <w:tabs>
          <w:tab w:val="left" w:pos="644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  <w:r>
        <w:rPr>
          <w:rFonts w:ascii="Times New Roman" w:hAnsi="Times New Roman" w:cs="Times New Roman"/>
          <w:sz w:val="28"/>
          <w:szCs w:val="28"/>
        </w:rPr>
        <w:t>. Поду</w:t>
      </w:r>
      <w:r w:rsidR="00EC6409">
        <w:rPr>
          <w:rFonts w:ascii="Times New Roman" w:hAnsi="Times New Roman" w:cs="Times New Roman"/>
          <w:sz w:val="28"/>
          <w:szCs w:val="28"/>
        </w:rPr>
        <w:t xml:space="preserve">майте, почему растения пустыни </w:t>
      </w:r>
      <w:r>
        <w:rPr>
          <w:rFonts w:ascii="Times New Roman" w:hAnsi="Times New Roman" w:cs="Times New Roman"/>
          <w:sz w:val="28"/>
          <w:szCs w:val="28"/>
        </w:rPr>
        <w:t>играют важную роль для выживания многих видов животных?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ответов: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1. </w:t>
      </w:r>
      <w:r>
        <w:rPr>
          <w:rFonts w:ascii="Times New Roman" w:hAnsi="Times New Roman" w:cs="Times New Roman"/>
          <w:sz w:val="28"/>
          <w:szCs w:val="28"/>
        </w:rPr>
        <w:t>0 баллов – неверный ответ; 1 балл- верный ответ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0 баллов – неверный ответ; 1 балл- верный ответ</w:t>
      </w:r>
    </w:p>
    <w:p w:rsidR="00DD7AB8" w:rsidRDefault="001260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0 баллов – нет ответа; 1 балл-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каждую  верную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версию (3 баллов).</w:t>
      </w:r>
    </w:p>
    <w:p w:rsidR="00DD7AB8" w:rsidRDefault="0012605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баллов: 10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126059">
      <w:pP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>
        <w:br w:type="page"/>
      </w:r>
    </w:p>
    <w:p w:rsidR="00126059" w:rsidRPr="00126059" w:rsidRDefault="00126059" w:rsidP="00126059">
      <w:pPr>
        <w:shd w:val="clear" w:color="auto" w:fill="FFFFFF"/>
        <w:suppressAutoHyphens w:val="0"/>
        <w:spacing w:after="160" w:line="405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</w:pPr>
      <w:r w:rsidRPr="0012605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</w:rPr>
        <w:lastRenderedPageBreak/>
        <w:t>Бланк ответов</w:t>
      </w:r>
    </w:p>
    <w:p w:rsidR="00126059" w:rsidRPr="00126059" w:rsidRDefault="00126059" w:rsidP="00126059">
      <w:pPr>
        <w:widowControl w:val="0"/>
        <w:shd w:val="clear" w:color="auto" w:fill="FFFFFF"/>
        <w:spacing w:before="225" w:after="0" w:line="375" w:lineRule="atLeast"/>
        <w:jc w:val="center"/>
        <w:textAlignment w:val="baseline"/>
        <w:rPr>
          <w:rFonts w:ascii="Times New Roman" w:eastAsia="Segoe UI" w:hAnsi="Times New Roman" w:cs="Times New Roman"/>
          <w:b/>
          <w:i/>
          <w:color w:val="FF0000"/>
          <w:kern w:val="2"/>
          <w:sz w:val="40"/>
          <w:szCs w:val="40"/>
          <w:highlight w:val="white"/>
          <w:lang w:eastAsia="zh-CN"/>
        </w:rPr>
      </w:pPr>
      <w:r w:rsidRPr="00126059">
        <w:rPr>
          <w:rFonts w:ascii="Times New Roman" w:eastAsia="Segoe UI" w:hAnsi="Times New Roman" w:cs="Times New Roman"/>
          <w:b/>
          <w:i/>
          <w:color w:val="FF0000"/>
          <w:kern w:val="2"/>
          <w:sz w:val="40"/>
          <w:szCs w:val="40"/>
          <w:highlight w:val="white"/>
          <w:lang w:eastAsia="zh-CN"/>
        </w:rPr>
        <w:t>Этап «Великая сила природы»</w:t>
      </w:r>
    </w:p>
    <w:p w:rsidR="00DD7AB8" w:rsidRDefault="00DD7AB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kern w:val="2"/>
          <w:sz w:val="28"/>
          <w:szCs w:val="28"/>
        </w:rPr>
      </w:pPr>
      <w:bookmarkStart w:id="0" w:name="_GoBack"/>
      <w:bookmarkEnd w:id="0"/>
    </w:p>
    <w:p w:rsidR="00DD7AB8" w:rsidRDefault="0012605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</w:t>
      </w:r>
      <w:r>
        <w:rPr>
          <w:rFonts w:ascii="Times New Roman" w:eastAsia="Times New Roman" w:hAnsi="Times New Roman" w:cs="Times New Roman"/>
          <w:sz w:val="28"/>
          <w:szCs w:val="28"/>
        </w:rPr>
        <w:t>команды____________________________________________</w:t>
      </w:r>
    </w:p>
    <w:p w:rsidR="00DD7AB8" w:rsidRDefault="00DD7A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D7AB8" w:rsidRDefault="001260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</w:p>
    <w:p w:rsidR="00DD7AB8" w:rsidRDefault="0012605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(образовательное учреждение)</w:t>
      </w:r>
    </w:p>
    <w:p w:rsidR="00DD7AB8" w:rsidRDefault="00126059">
      <w:pPr>
        <w:spacing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ФИО наставника (учитель-предметник) ______________________________</w:t>
      </w:r>
    </w:p>
    <w:p w:rsidR="00DD7AB8" w:rsidRDefault="00DD7AB8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469" w:type="dxa"/>
        <w:tblInd w:w="-10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42"/>
        <w:gridCol w:w="1269"/>
        <w:gridCol w:w="7058"/>
      </w:tblGrid>
      <w:tr w:rsidR="00EC6409" w:rsidTr="00126059">
        <w:trPr>
          <w:trHeight w:val="758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EC6409" w:rsidTr="00126059">
        <w:trPr>
          <w:trHeight w:val="257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14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14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14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14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00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25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391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6409" w:rsidTr="00126059">
        <w:trPr>
          <w:trHeight w:val="271"/>
        </w:trPr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059" w:rsidTr="00126059">
        <w:trPr>
          <w:trHeight w:val="188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 w:rsidP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6059" w:rsidTr="00126059">
        <w:trPr>
          <w:trHeight w:val="1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26059" w:rsidTr="00126059">
        <w:trPr>
          <w:trHeight w:val="1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6059" w:rsidTr="00126059">
        <w:trPr>
          <w:trHeight w:val="1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26059" w:rsidTr="00126059">
        <w:trPr>
          <w:trHeight w:val="1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6059" w:rsidTr="00126059">
        <w:trPr>
          <w:trHeight w:val="187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26059" w:rsidRDefault="0012605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26059" w:rsidRDefault="001260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059" w:rsidRDefault="00126059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6409" w:rsidTr="00126059">
        <w:trPr>
          <w:trHeight w:val="285"/>
        </w:trPr>
        <w:tc>
          <w:tcPr>
            <w:tcW w:w="1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6409" w:rsidRDefault="00EC640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6409" w:rsidRDefault="00EC64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6409" w:rsidRDefault="00EC6409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D7AB8" w:rsidRDefault="00DD7AB8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D7AB8" w:rsidRDefault="00DD7A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D7AB8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10EDE"/>
    <w:multiLevelType w:val="multilevel"/>
    <w:tmpl w:val="24041C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  <w:lang w:val="ru-RU" w:eastAsia="ru-RU" w:bidi="ar-S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61446E"/>
    <w:multiLevelType w:val="multilevel"/>
    <w:tmpl w:val="042094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7C205B0"/>
    <w:multiLevelType w:val="multilevel"/>
    <w:tmpl w:val="D79C1D0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D7AB8"/>
    <w:rsid w:val="00126059"/>
    <w:rsid w:val="009D1724"/>
    <w:rsid w:val="00DD7AB8"/>
    <w:rsid w:val="00EC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756DC-3BE2-4233-8610-62FA4CEC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151A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7151A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7151AF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1">
    <w:name w:val="WWNum1"/>
    <w:basedOn w:val="a2"/>
    <w:rsid w:val="009D172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voyage.202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dc:description/>
  <cp:lastModifiedBy>user2</cp:lastModifiedBy>
  <cp:revision>10</cp:revision>
  <dcterms:created xsi:type="dcterms:W3CDTF">2025-02-18T14:57:00Z</dcterms:created>
  <dcterms:modified xsi:type="dcterms:W3CDTF">2025-03-25T08:26:00Z</dcterms:modified>
  <dc:language>ru-RU</dc:language>
</cp:coreProperties>
</file>